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                                                                                                                                                                                                                                                                                                                                                                                                                                                                                                                                                                                                                                                                                                                                                                                                                                                                                   汕尾职业技术学院东广场地下电缆线路迁移改造项目成交公告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汕尾职业技术学院于2020年3月8日就</w:t>
      </w:r>
      <w:r>
        <w:rPr>
          <w:rFonts w:hint="eastAsia" w:ascii="仿宋" w:hAnsi="仿宋" w:eastAsia="仿宋" w:cs="Times New Roman"/>
          <w:sz w:val="28"/>
          <w:szCs w:val="28"/>
        </w:rPr>
        <w:t>东广场地下电缆线路迁移改造</w:t>
      </w:r>
      <w:r>
        <w:rPr>
          <w:rFonts w:hint="eastAsia" w:ascii="仿宋" w:hAnsi="仿宋" w:eastAsia="仿宋"/>
          <w:sz w:val="28"/>
          <w:szCs w:val="28"/>
        </w:rPr>
        <w:t>项目（采购项目编号：</w:t>
      </w:r>
      <w:r>
        <w:rPr>
          <w:rFonts w:hint="eastAsia" w:ascii="仿宋" w:hAnsi="仿宋" w:eastAsia="仿宋" w:cs="Times New Roman"/>
          <w:sz w:val="28"/>
          <w:szCs w:val="28"/>
        </w:rPr>
        <w:t>SWZYCG2020-08</w:t>
      </w:r>
      <w:r>
        <w:rPr>
          <w:rFonts w:hint="eastAsia" w:ascii="仿宋" w:hAnsi="仿宋" w:eastAsia="仿宋"/>
          <w:sz w:val="28"/>
          <w:szCs w:val="28"/>
        </w:rPr>
        <w:t>）采用竞争性磋商采购进行采购。现就本次采购的中标（成交）结果公告如下：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SWZYCG2020-08</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东广场地下电缆线路迁移改造</w:t>
      </w:r>
      <w:r>
        <w:rPr>
          <w:rFonts w:hint="eastAsia" w:ascii="仿宋" w:hAnsi="仿宋" w:eastAsia="仿宋"/>
          <w:sz w:val="28"/>
          <w:szCs w:val="28"/>
        </w:rPr>
        <w:t>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三、采购项目预算金额：人民币￥164763.07元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汕尾市源呈电气有限公司   </w:t>
      </w:r>
      <w:r>
        <w:rPr>
          <w:rFonts w:hint="eastAsia" w:ascii="仿宋" w:hAnsi="仿宋" w:eastAsia="仿宋"/>
          <w:sz w:val="28"/>
          <w:szCs w:val="28"/>
        </w:rPr>
        <w:t>法人代表</w:t>
      </w:r>
      <w:r>
        <w:rPr>
          <w:rFonts w:hint="eastAsia" w:ascii="仿宋" w:hAnsi="仿宋" w:eastAsia="仿宋"/>
          <w:sz w:val="28"/>
          <w:szCs w:val="28"/>
          <w:u w:val="single"/>
        </w:rPr>
        <w:t xml:space="preserve">     </w:t>
      </w:r>
      <w:r>
        <w:rPr>
          <w:rFonts w:hint="eastAsia" w:ascii="仿宋" w:hAnsi="仿宋" w:eastAsia="仿宋"/>
          <w:sz w:val="28"/>
          <w:szCs w:val="28"/>
        </w:rPr>
        <w:t>地址</w:t>
      </w:r>
      <w:r>
        <w:rPr>
          <w:rFonts w:hint="eastAsia" w:ascii="仿宋" w:hAnsi="仿宋" w:eastAsia="仿宋"/>
          <w:sz w:val="28"/>
          <w:szCs w:val="28"/>
          <w:u w:val="single"/>
        </w:rPr>
        <w:t xml:space="preserve">  汕尾市区汕尾大道南段海港大厦22楼E室  </w:t>
      </w:r>
      <w:r>
        <w:rPr>
          <w:rFonts w:hint="eastAsia" w:ascii="仿宋" w:hAnsi="仿宋" w:eastAsia="仿宋"/>
          <w:sz w:val="28"/>
          <w:szCs w:val="28"/>
        </w:rPr>
        <w:t>成交金额为</w:t>
      </w:r>
      <w:r>
        <w:rPr>
          <w:rFonts w:hint="eastAsia" w:ascii="仿宋" w:hAnsi="仿宋" w:eastAsia="仿宋"/>
          <w:sz w:val="28"/>
          <w:szCs w:val="28"/>
          <w:u w:val="single"/>
        </w:rPr>
        <w:t xml:space="preserve">    161000.00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5"/>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664"/>
        <w:gridCol w:w="1248"/>
        <w:gridCol w:w="1249"/>
        <w:gridCol w:w="1377"/>
        <w:gridCol w:w="1700"/>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spacing w:line="220" w:lineRule="atLeast"/>
              <w:jc w:val="center"/>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东广场地下电缆线路迁移改造项目</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20"/>
                <w:szCs w:val="18"/>
              </w:rPr>
              <w:t xml:space="preserve"> 161000.00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七、评审日期：2020年3月8日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评审委员会（谈判小组）：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负责人：左枢      成员：王少珍、罗中良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1、前来领取磋商文件的供应商分别是：汕尾市源呈电气有限公司、汕尾市宏捷电气工程有限公司、广东信科机电工程有限公司。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2、前来投标的供应商分别是：汕尾市源呈电气有限公司、汕尾市宏捷电气工程有限公司、广东信科机电工程有限公司。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3、有效竞争性磋商的供应商：上述三家投标的供应商经专家审查均符合竞争性磋商文件要求为有效竞争性磋商供应商。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w:t>
      </w:r>
      <w:r>
        <w:rPr>
          <w:rFonts w:hint="eastAsia" w:ascii="仿宋" w:hAnsi="仿宋" w:eastAsia="仿宋"/>
          <w:sz w:val="28"/>
          <w:szCs w:val="28"/>
          <w:lang w:eastAsia="zh-CN"/>
        </w:rPr>
        <w:t>磋商</w:t>
      </w:r>
      <w:bookmarkStart w:id="0" w:name="_GoBack"/>
      <w:bookmarkEnd w:id="0"/>
      <w:r>
        <w:rPr>
          <w:rFonts w:hint="eastAsia" w:ascii="仿宋" w:hAnsi="仿宋" w:eastAsia="仿宋"/>
          <w:sz w:val="28"/>
          <w:szCs w:val="28"/>
        </w:rPr>
        <w:t>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6"/>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337"/>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899" w:type="pct"/>
            <w:vAlign w:val="center"/>
          </w:tcPr>
          <w:p>
            <w:pPr>
              <w:pStyle w:val="4"/>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汕尾市源呈电气有限公司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58.67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88.67</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汕尾市宏捷电气工程有限公司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50.67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29.81</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80.48</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广东信科机电工程有限公司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48.67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29.89</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78.56</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firstLine="2520" w:firstLineChars="90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发布时间：2020年3月9日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46742"/>
    <w:rsid w:val="000579DD"/>
    <w:rsid w:val="00057C23"/>
    <w:rsid w:val="000B4E11"/>
    <w:rsid w:val="000B5962"/>
    <w:rsid w:val="000E77DD"/>
    <w:rsid w:val="00113431"/>
    <w:rsid w:val="00141D4F"/>
    <w:rsid w:val="00224758"/>
    <w:rsid w:val="00285AED"/>
    <w:rsid w:val="002A767D"/>
    <w:rsid w:val="00323B43"/>
    <w:rsid w:val="00341882"/>
    <w:rsid w:val="003A15C8"/>
    <w:rsid w:val="003B4A9D"/>
    <w:rsid w:val="003D37D8"/>
    <w:rsid w:val="00423D8A"/>
    <w:rsid w:val="00426133"/>
    <w:rsid w:val="004358AB"/>
    <w:rsid w:val="004820F7"/>
    <w:rsid w:val="004872B8"/>
    <w:rsid w:val="004A2B00"/>
    <w:rsid w:val="004E28FE"/>
    <w:rsid w:val="004E3A34"/>
    <w:rsid w:val="005378FE"/>
    <w:rsid w:val="00573D64"/>
    <w:rsid w:val="005A7F65"/>
    <w:rsid w:val="005C0B1B"/>
    <w:rsid w:val="00631E07"/>
    <w:rsid w:val="00651675"/>
    <w:rsid w:val="00674863"/>
    <w:rsid w:val="006D0EF0"/>
    <w:rsid w:val="006E1605"/>
    <w:rsid w:val="006E1B24"/>
    <w:rsid w:val="007175F6"/>
    <w:rsid w:val="007229E9"/>
    <w:rsid w:val="00743DD3"/>
    <w:rsid w:val="00770B53"/>
    <w:rsid w:val="007A2755"/>
    <w:rsid w:val="007B598F"/>
    <w:rsid w:val="007F4E58"/>
    <w:rsid w:val="00807F3F"/>
    <w:rsid w:val="008B7726"/>
    <w:rsid w:val="008F111F"/>
    <w:rsid w:val="00915C08"/>
    <w:rsid w:val="00945292"/>
    <w:rsid w:val="009F5EEA"/>
    <w:rsid w:val="00A3563B"/>
    <w:rsid w:val="00A8010E"/>
    <w:rsid w:val="00A8327E"/>
    <w:rsid w:val="00A86F6B"/>
    <w:rsid w:val="00A946B1"/>
    <w:rsid w:val="00AB4D27"/>
    <w:rsid w:val="00AC6D55"/>
    <w:rsid w:val="00AD13E5"/>
    <w:rsid w:val="00AD39F9"/>
    <w:rsid w:val="00AE64AA"/>
    <w:rsid w:val="00B1293B"/>
    <w:rsid w:val="00C278F1"/>
    <w:rsid w:val="00C366E2"/>
    <w:rsid w:val="00C75E36"/>
    <w:rsid w:val="00CA32EB"/>
    <w:rsid w:val="00CD1FB2"/>
    <w:rsid w:val="00CE6592"/>
    <w:rsid w:val="00D27ED4"/>
    <w:rsid w:val="00D31D50"/>
    <w:rsid w:val="00D55ED9"/>
    <w:rsid w:val="00D77374"/>
    <w:rsid w:val="00E05D09"/>
    <w:rsid w:val="00E1090B"/>
    <w:rsid w:val="00E512A8"/>
    <w:rsid w:val="00E64913"/>
    <w:rsid w:val="00EA44D4"/>
    <w:rsid w:val="00FA7757"/>
    <w:rsid w:val="00FC0691"/>
    <w:rsid w:val="00FD3670"/>
    <w:rsid w:val="00FD3B07"/>
    <w:rsid w:val="00FE2404"/>
    <w:rsid w:val="00FF1811"/>
    <w:rsid w:val="053065B6"/>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19DBD4-ADFF-488F-A831-DCEECF7D707B}">
  <ds:schemaRefs/>
</ds:datastoreItem>
</file>